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DF521" w14:textId="77777777" w:rsidR="00857649" w:rsidRDefault="00000000" w:rsidP="00857649">
      <w:pPr>
        <w:pStyle w:val="Heading2"/>
        <w:spacing w:before="120"/>
        <w:ind w:left="0"/>
        <w:jc w:val="both"/>
      </w:pPr>
      <w:r>
        <w:rPr>
          <w:sz w:val="18"/>
          <w:szCs w:val="18"/>
        </w:rPr>
        <w:pict w14:anchorId="645AA9AE">
          <v:line id="_x0000_s1027" style="position:absolute;left:0;text-align:left;z-index:15728640;mso-position-horizontal-relative:page;mso-position-vertical-relative:page" from="404.95pt,36.1pt" to="405.7pt,806.05pt" strokeweight="4.5pt">
            <w10:wrap anchorx="page" anchory="page"/>
          </v:line>
        </w:pict>
      </w:r>
      <w:r>
        <w:rPr>
          <w:sz w:val="18"/>
          <w:szCs w:val="18"/>
        </w:rPr>
        <w:pict w14:anchorId="052C7379">
          <v:line id="_x0000_s1026" style="position:absolute;left:0;text-align:left;z-index:15729152;mso-position-horizontal-relative:page;mso-position-vertical-relative:page" from="397.45pt,37.6pt" to="397.45pt,805.25pt" strokeweight="2pt">
            <w10:wrap anchorx="page" anchory="page"/>
          </v:line>
        </w:pict>
      </w:r>
      <w:r w:rsidRPr="00F24C86">
        <w:rPr>
          <w:sz w:val="18"/>
          <w:szCs w:val="18"/>
        </w:rPr>
        <w:t>Why</w:t>
      </w:r>
      <w:r w:rsidR="00F24C86" w:rsidRPr="00F24C86">
        <w:rPr>
          <w:sz w:val="18"/>
          <w:szCs w:val="18"/>
        </w:rPr>
        <w:t xml:space="preserve"> </w:t>
      </w:r>
      <w:r w:rsidR="00857649">
        <w:t xml:space="preserve">Modern Studies? </w:t>
      </w:r>
    </w:p>
    <w:p w14:paraId="2357922C" w14:textId="77777777" w:rsidR="00F721B3" w:rsidRDefault="00857649" w:rsidP="00857649">
      <w:pPr>
        <w:pStyle w:val="Heading2"/>
        <w:spacing w:before="120"/>
        <w:ind w:left="0"/>
        <w:jc w:val="both"/>
        <w:rPr>
          <w:b w:val="0"/>
          <w:bCs w:val="0"/>
          <w:sz w:val="18"/>
          <w:szCs w:val="18"/>
        </w:rPr>
      </w:pPr>
      <w:r w:rsidRPr="00857649">
        <w:rPr>
          <w:b w:val="0"/>
          <w:bCs w:val="0"/>
          <w:sz w:val="18"/>
          <w:szCs w:val="18"/>
        </w:rPr>
        <w:t xml:space="preserve">Modern Studies examines the society we live in. You will learn about democracy, social issues, international issues and how people view the government. You will develop skills such as communication, creative thinking, critical evaluation of the media and use of information technology. </w:t>
      </w:r>
    </w:p>
    <w:p w14:paraId="2643B9B5" w14:textId="77777777" w:rsidR="00F721B3" w:rsidRDefault="00857649" w:rsidP="00857649">
      <w:pPr>
        <w:pStyle w:val="Heading2"/>
        <w:spacing w:before="120"/>
        <w:ind w:left="0"/>
        <w:jc w:val="both"/>
        <w:rPr>
          <w:b w:val="0"/>
          <w:bCs w:val="0"/>
          <w:sz w:val="18"/>
          <w:szCs w:val="18"/>
        </w:rPr>
      </w:pPr>
      <w:r w:rsidRPr="00F721B3">
        <w:rPr>
          <w:sz w:val="18"/>
          <w:szCs w:val="18"/>
        </w:rPr>
        <w:t>Course outline</w:t>
      </w:r>
      <w:r w:rsidRPr="00857649">
        <w:rPr>
          <w:b w:val="0"/>
          <w:bCs w:val="0"/>
          <w:sz w:val="18"/>
          <w:szCs w:val="18"/>
        </w:rPr>
        <w:t xml:space="preserve"> </w:t>
      </w:r>
    </w:p>
    <w:p w14:paraId="6927E04B" w14:textId="718F6C89" w:rsidR="00AE72EC" w:rsidRDefault="00857649" w:rsidP="00857649">
      <w:pPr>
        <w:pStyle w:val="Heading2"/>
        <w:spacing w:before="120"/>
        <w:ind w:left="0"/>
        <w:jc w:val="both"/>
        <w:rPr>
          <w:b w:val="0"/>
          <w:bCs w:val="0"/>
          <w:sz w:val="18"/>
          <w:szCs w:val="18"/>
        </w:rPr>
      </w:pPr>
      <w:r w:rsidRPr="00857649">
        <w:rPr>
          <w:b w:val="0"/>
          <w:bCs w:val="0"/>
          <w:sz w:val="18"/>
          <w:szCs w:val="18"/>
        </w:rPr>
        <w:t xml:space="preserve">Modern Studies helps to develop your understanding of how modern society is </w:t>
      </w:r>
      <w:proofErr w:type="spellStart"/>
      <w:r w:rsidRPr="00857649">
        <w:rPr>
          <w:b w:val="0"/>
          <w:bCs w:val="0"/>
          <w:sz w:val="18"/>
          <w:szCs w:val="18"/>
        </w:rPr>
        <w:t>organised</w:t>
      </w:r>
      <w:proofErr w:type="spellEnd"/>
      <w:r w:rsidRPr="00857649">
        <w:rPr>
          <w:b w:val="0"/>
          <w:bCs w:val="0"/>
          <w:sz w:val="18"/>
          <w:szCs w:val="18"/>
        </w:rPr>
        <w:t xml:space="preserve">. You will study different </w:t>
      </w:r>
      <w:proofErr w:type="spellStart"/>
      <w:r w:rsidRPr="00857649">
        <w:rPr>
          <w:b w:val="0"/>
          <w:bCs w:val="0"/>
          <w:sz w:val="18"/>
          <w:szCs w:val="18"/>
        </w:rPr>
        <w:t>organisations</w:t>
      </w:r>
      <w:proofErr w:type="spellEnd"/>
      <w:r w:rsidRPr="00857649">
        <w:rPr>
          <w:b w:val="0"/>
          <w:bCs w:val="0"/>
          <w:sz w:val="18"/>
          <w:szCs w:val="18"/>
        </w:rPr>
        <w:t xml:space="preserve"> and evaluate how effective they are in meeting their aims. You will learn how human and legal rights and responsibilities are represented in society. You will develop a range of research and information handling skills</w:t>
      </w:r>
      <w:r w:rsidR="00AE72EC" w:rsidRPr="00857649">
        <w:rPr>
          <w:b w:val="0"/>
          <w:bCs w:val="0"/>
          <w:sz w:val="18"/>
          <w:szCs w:val="18"/>
        </w:rPr>
        <w:t xml:space="preserve">. </w:t>
      </w:r>
    </w:p>
    <w:p w14:paraId="21D434A9" w14:textId="77777777" w:rsidR="003516BF" w:rsidRPr="00857649" w:rsidRDefault="003516BF" w:rsidP="00857649">
      <w:pPr>
        <w:pStyle w:val="Heading2"/>
        <w:spacing w:before="120"/>
        <w:ind w:left="0"/>
        <w:jc w:val="both"/>
        <w:rPr>
          <w:b w:val="0"/>
          <w:bCs w:val="0"/>
          <w:sz w:val="18"/>
          <w:szCs w:val="18"/>
        </w:rPr>
      </w:pPr>
    </w:p>
    <w:p w14:paraId="21878E99" w14:textId="73292D1D" w:rsidR="00F24C86" w:rsidRDefault="00857649">
      <w:pPr>
        <w:ind w:left="76"/>
        <w:jc w:val="center"/>
        <w:rPr>
          <w:rFonts w:ascii="Times New Roman"/>
          <w:w w:val="99"/>
          <w:sz w:val="20"/>
          <w:u w:val="single"/>
        </w:rPr>
      </w:pPr>
      <w:r>
        <w:rPr>
          <w:b/>
          <w:bCs/>
          <w:sz w:val="36"/>
          <w:szCs w:val="36"/>
        </w:rPr>
        <w:t xml:space="preserve">MODERN STUDIES </w:t>
      </w:r>
      <w:r w:rsidR="00F721B3">
        <w:rPr>
          <w:b/>
          <w:bCs/>
          <w:sz w:val="36"/>
          <w:szCs w:val="36"/>
        </w:rPr>
        <w:t>HIGHER</w:t>
      </w:r>
    </w:p>
    <w:p w14:paraId="10D852AF" w14:textId="77777777" w:rsidR="00AE72EC" w:rsidRDefault="00AE72EC">
      <w:pPr>
        <w:ind w:left="76"/>
        <w:jc w:val="center"/>
        <w:rPr>
          <w:rFonts w:ascii="Times New Roman"/>
          <w:w w:val="99"/>
          <w:sz w:val="20"/>
          <w:u w:val="single"/>
        </w:rPr>
      </w:pPr>
    </w:p>
    <w:p w14:paraId="2C39FF5E" w14:textId="4483D6E8" w:rsidR="004227CB" w:rsidRDefault="00000000">
      <w:pPr>
        <w:ind w:left="76"/>
        <w:jc w:val="center"/>
        <w:rPr>
          <w:b/>
          <w:sz w:val="20"/>
        </w:rPr>
      </w:pPr>
      <w:r>
        <w:rPr>
          <w:rFonts w:ascii="Times New Roman"/>
          <w:w w:val="99"/>
          <w:sz w:val="20"/>
          <w:u w:val="single"/>
        </w:rPr>
        <w:t xml:space="preserve"> </w:t>
      </w:r>
      <w:r>
        <w:rPr>
          <w:b/>
          <w:sz w:val="20"/>
          <w:u w:val="single"/>
        </w:rPr>
        <w:t>Details of Course Components</w:t>
      </w:r>
    </w:p>
    <w:p w14:paraId="48068281" w14:textId="77777777" w:rsidR="004227CB" w:rsidRDefault="004227CB">
      <w:pPr>
        <w:pStyle w:val="BodyText"/>
        <w:spacing w:before="6"/>
        <w:rPr>
          <w:b/>
          <w:sz w:val="17"/>
        </w:rPr>
      </w:pPr>
    </w:p>
    <w:p w14:paraId="28CE8C43" w14:textId="77777777" w:rsidR="00F721B3" w:rsidRPr="00F721B3" w:rsidRDefault="00F721B3" w:rsidP="00F721B3">
      <w:pPr>
        <w:pStyle w:val="BodyText"/>
        <w:rPr>
          <w:sz w:val="18"/>
          <w:szCs w:val="18"/>
        </w:rPr>
      </w:pPr>
      <w:r w:rsidRPr="00F721B3">
        <w:rPr>
          <w:sz w:val="18"/>
          <w:szCs w:val="18"/>
        </w:rPr>
        <w:t xml:space="preserve">The course has three compulsory units plus an added value unit that assesses your practical skills. </w:t>
      </w:r>
    </w:p>
    <w:p w14:paraId="51B0AE4F" w14:textId="77777777" w:rsidR="00F721B3" w:rsidRPr="00F721B3" w:rsidRDefault="00F721B3" w:rsidP="00F721B3">
      <w:pPr>
        <w:pStyle w:val="BodyText"/>
        <w:rPr>
          <w:sz w:val="18"/>
          <w:szCs w:val="18"/>
        </w:rPr>
      </w:pPr>
      <w:r w:rsidRPr="00F721B3">
        <w:rPr>
          <w:b/>
          <w:bCs/>
          <w:sz w:val="18"/>
          <w:szCs w:val="18"/>
        </w:rPr>
        <w:t>Modern Studies: Democracy in Scotland and the UK</w:t>
      </w:r>
      <w:r w:rsidRPr="00F721B3">
        <w:rPr>
          <w:sz w:val="18"/>
          <w:szCs w:val="18"/>
        </w:rPr>
        <w:t xml:space="preserve"> </w:t>
      </w:r>
    </w:p>
    <w:p w14:paraId="029BF6FE" w14:textId="77777777" w:rsidR="00F721B3" w:rsidRPr="00F721B3" w:rsidRDefault="00F721B3" w:rsidP="00F721B3">
      <w:pPr>
        <w:pStyle w:val="BodyText"/>
        <w:rPr>
          <w:sz w:val="18"/>
          <w:szCs w:val="18"/>
        </w:rPr>
      </w:pPr>
      <w:r w:rsidRPr="00F721B3">
        <w:rPr>
          <w:sz w:val="18"/>
          <w:szCs w:val="18"/>
        </w:rPr>
        <w:t xml:space="preserve">In this unit you will increase your understanding of the democratic political system in the UK. This includes the use of relevant case studies from the UK. You will learn about: </w:t>
      </w:r>
    </w:p>
    <w:p w14:paraId="3E6864E6" w14:textId="77777777" w:rsidR="00F721B3" w:rsidRPr="00F721B3" w:rsidRDefault="00F721B3" w:rsidP="00F721B3">
      <w:pPr>
        <w:pStyle w:val="BodyText"/>
        <w:rPr>
          <w:sz w:val="18"/>
          <w:szCs w:val="18"/>
        </w:rPr>
      </w:pPr>
      <w:r w:rsidRPr="00F721B3">
        <w:rPr>
          <w:sz w:val="18"/>
          <w:szCs w:val="18"/>
        </w:rPr>
        <w:t xml:space="preserve">• the implications of the UK’s decision to leave the European Union </w:t>
      </w:r>
    </w:p>
    <w:p w14:paraId="2D79383F" w14:textId="77777777" w:rsidR="00F721B3" w:rsidRPr="00F721B3" w:rsidRDefault="00F721B3" w:rsidP="00F721B3">
      <w:pPr>
        <w:pStyle w:val="BodyText"/>
        <w:rPr>
          <w:sz w:val="18"/>
          <w:szCs w:val="18"/>
        </w:rPr>
      </w:pPr>
      <w:r w:rsidRPr="00F721B3">
        <w:rPr>
          <w:sz w:val="18"/>
          <w:szCs w:val="18"/>
        </w:rPr>
        <w:t xml:space="preserve">• the effectiveness of parliamentary representatives in holding government to account • the strengths and weaknesses of different electoral systems used in elections within the UK </w:t>
      </w:r>
    </w:p>
    <w:p w14:paraId="39DFA0F8" w14:textId="77777777" w:rsidR="00F721B3" w:rsidRPr="00F721B3" w:rsidRDefault="00F721B3" w:rsidP="00F721B3">
      <w:pPr>
        <w:pStyle w:val="BodyText"/>
        <w:rPr>
          <w:sz w:val="18"/>
          <w:szCs w:val="18"/>
        </w:rPr>
      </w:pPr>
      <w:r w:rsidRPr="00F721B3">
        <w:rPr>
          <w:sz w:val="18"/>
          <w:szCs w:val="18"/>
        </w:rPr>
        <w:t xml:space="preserve">• factors which influence voting </w:t>
      </w:r>
      <w:proofErr w:type="spellStart"/>
      <w:r w:rsidRPr="00F721B3">
        <w:rPr>
          <w:sz w:val="18"/>
          <w:szCs w:val="18"/>
        </w:rPr>
        <w:t>behaviour</w:t>
      </w:r>
      <w:proofErr w:type="spellEnd"/>
      <w:r w:rsidRPr="00F721B3">
        <w:rPr>
          <w:sz w:val="18"/>
          <w:szCs w:val="18"/>
        </w:rPr>
        <w:t xml:space="preserve"> including class, </w:t>
      </w:r>
      <w:proofErr w:type="gramStart"/>
      <w:r w:rsidRPr="00F721B3">
        <w:rPr>
          <w:sz w:val="18"/>
          <w:szCs w:val="18"/>
        </w:rPr>
        <w:t>age</w:t>
      </w:r>
      <w:proofErr w:type="gramEnd"/>
      <w:r w:rsidRPr="00F721B3">
        <w:rPr>
          <w:sz w:val="18"/>
          <w:szCs w:val="18"/>
        </w:rPr>
        <w:t xml:space="preserve"> and media </w:t>
      </w:r>
    </w:p>
    <w:p w14:paraId="54430DDC" w14:textId="532F2548" w:rsidR="003516BF" w:rsidRPr="00F721B3" w:rsidRDefault="00F721B3" w:rsidP="00F721B3">
      <w:pPr>
        <w:pStyle w:val="BodyText"/>
        <w:rPr>
          <w:sz w:val="18"/>
          <w:szCs w:val="18"/>
        </w:rPr>
      </w:pPr>
      <w:r w:rsidRPr="00F721B3">
        <w:rPr>
          <w:sz w:val="18"/>
          <w:szCs w:val="18"/>
        </w:rPr>
        <w:t>• ways in which citizens can influence government decision-making, including pressure groups.</w:t>
      </w:r>
    </w:p>
    <w:p w14:paraId="52B6172B" w14:textId="2EA3A88F" w:rsidR="00F721B3" w:rsidRPr="00F721B3" w:rsidRDefault="00F721B3" w:rsidP="00F721B3">
      <w:pPr>
        <w:pStyle w:val="BodyText"/>
        <w:rPr>
          <w:sz w:val="18"/>
          <w:szCs w:val="18"/>
        </w:rPr>
      </w:pPr>
    </w:p>
    <w:p w14:paraId="55A108E0" w14:textId="77777777" w:rsidR="00F721B3" w:rsidRPr="00F721B3" w:rsidRDefault="00F721B3" w:rsidP="00F721B3">
      <w:pPr>
        <w:pStyle w:val="BodyText"/>
        <w:rPr>
          <w:sz w:val="18"/>
          <w:szCs w:val="18"/>
        </w:rPr>
      </w:pPr>
      <w:r w:rsidRPr="00F721B3">
        <w:rPr>
          <w:b/>
          <w:bCs/>
          <w:sz w:val="18"/>
          <w:szCs w:val="18"/>
        </w:rPr>
        <w:t>Modern Studies: Social Inequality in the UK</w:t>
      </w:r>
      <w:r w:rsidRPr="00F721B3">
        <w:rPr>
          <w:sz w:val="18"/>
          <w:szCs w:val="18"/>
        </w:rPr>
        <w:t xml:space="preserve"> </w:t>
      </w:r>
    </w:p>
    <w:p w14:paraId="78391379" w14:textId="77777777" w:rsidR="00F721B3" w:rsidRPr="00F721B3" w:rsidRDefault="00F721B3" w:rsidP="00F721B3">
      <w:pPr>
        <w:pStyle w:val="BodyText"/>
        <w:rPr>
          <w:sz w:val="18"/>
          <w:szCs w:val="18"/>
        </w:rPr>
      </w:pPr>
      <w:r w:rsidRPr="00F721B3">
        <w:rPr>
          <w:sz w:val="18"/>
          <w:szCs w:val="18"/>
        </w:rPr>
        <w:t xml:space="preserve">In this unit you will focus on the impact of social inequality. You will learn about: </w:t>
      </w:r>
    </w:p>
    <w:p w14:paraId="47F20AE7" w14:textId="77777777" w:rsidR="00F721B3" w:rsidRPr="00F721B3" w:rsidRDefault="00F721B3" w:rsidP="00F721B3">
      <w:pPr>
        <w:pStyle w:val="BodyText"/>
        <w:rPr>
          <w:sz w:val="18"/>
          <w:szCs w:val="18"/>
        </w:rPr>
      </w:pPr>
      <w:r w:rsidRPr="00F721B3">
        <w:rPr>
          <w:sz w:val="18"/>
          <w:szCs w:val="18"/>
        </w:rPr>
        <w:t xml:space="preserve">• reasons why income and wealth inequality </w:t>
      </w:r>
      <w:proofErr w:type="gramStart"/>
      <w:r w:rsidRPr="00F721B3">
        <w:rPr>
          <w:sz w:val="18"/>
          <w:szCs w:val="18"/>
        </w:rPr>
        <w:t>exists</w:t>
      </w:r>
      <w:proofErr w:type="gramEnd"/>
      <w:r w:rsidRPr="00F721B3">
        <w:rPr>
          <w:sz w:val="18"/>
          <w:szCs w:val="18"/>
        </w:rPr>
        <w:t xml:space="preserve"> </w:t>
      </w:r>
    </w:p>
    <w:p w14:paraId="2A9AE35E" w14:textId="77777777" w:rsidR="00F721B3" w:rsidRPr="00F721B3" w:rsidRDefault="00F721B3" w:rsidP="00F721B3">
      <w:pPr>
        <w:pStyle w:val="BodyText"/>
        <w:rPr>
          <w:sz w:val="18"/>
          <w:szCs w:val="18"/>
        </w:rPr>
      </w:pPr>
      <w:r w:rsidRPr="00F721B3">
        <w:rPr>
          <w:sz w:val="18"/>
          <w:szCs w:val="18"/>
        </w:rPr>
        <w:t xml:space="preserve">• reasons why health inequalities exist </w:t>
      </w:r>
    </w:p>
    <w:p w14:paraId="1AA38C60" w14:textId="77777777" w:rsidR="00F721B3" w:rsidRPr="00F721B3" w:rsidRDefault="00F721B3" w:rsidP="00F721B3">
      <w:pPr>
        <w:pStyle w:val="BodyText"/>
        <w:rPr>
          <w:sz w:val="18"/>
          <w:szCs w:val="18"/>
        </w:rPr>
      </w:pPr>
      <w:r w:rsidRPr="00F721B3">
        <w:rPr>
          <w:sz w:val="18"/>
          <w:szCs w:val="18"/>
        </w:rPr>
        <w:t xml:space="preserve">• effects of inequality on a group or groups in society </w:t>
      </w:r>
    </w:p>
    <w:p w14:paraId="1550A000" w14:textId="77777777" w:rsidR="00F721B3" w:rsidRPr="00F721B3" w:rsidRDefault="00F721B3" w:rsidP="00F721B3">
      <w:pPr>
        <w:pStyle w:val="BodyText"/>
        <w:rPr>
          <w:sz w:val="18"/>
          <w:szCs w:val="18"/>
        </w:rPr>
      </w:pPr>
      <w:r w:rsidRPr="00F721B3">
        <w:rPr>
          <w:sz w:val="18"/>
          <w:szCs w:val="18"/>
        </w:rPr>
        <w:t xml:space="preserve">• the individualist and collectivist debate </w:t>
      </w:r>
    </w:p>
    <w:p w14:paraId="57864AEB" w14:textId="5116DFFD" w:rsidR="00F721B3" w:rsidRPr="00F721B3" w:rsidRDefault="00F721B3" w:rsidP="00F721B3">
      <w:pPr>
        <w:pStyle w:val="BodyText"/>
        <w:rPr>
          <w:sz w:val="18"/>
          <w:szCs w:val="18"/>
        </w:rPr>
      </w:pPr>
      <w:r w:rsidRPr="00F721B3">
        <w:rPr>
          <w:sz w:val="18"/>
          <w:szCs w:val="18"/>
        </w:rPr>
        <w:t>• the effectiveness of measures taken to tackle inequalities, including government measures</w:t>
      </w:r>
    </w:p>
    <w:p w14:paraId="759BCB64" w14:textId="74D6BD67" w:rsidR="00F721B3" w:rsidRPr="00F721B3" w:rsidRDefault="00F721B3" w:rsidP="00F721B3">
      <w:pPr>
        <w:pStyle w:val="BodyText"/>
        <w:rPr>
          <w:sz w:val="18"/>
          <w:szCs w:val="18"/>
        </w:rPr>
      </w:pPr>
    </w:p>
    <w:p w14:paraId="0DAD4B1F" w14:textId="77777777" w:rsidR="00F721B3" w:rsidRPr="00F721B3" w:rsidRDefault="00F721B3" w:rsidP="00F721B3">
      <w:pPr>
        <w:pStyle w:val="BodyText"/>
        <w:rPr>
          <w:sz w:val="18"/>
          <w:szCs w:val="18"/>
        </w:rPr>
      </w:pPr>
      <w:r w:rsidRPr="00F721B3">
        <w:rPr>
          <w:b/>
          <w:bCs/>
          <w:sz w:val="18"/>
          <w:szCs w:val="18"/>
        </w:rPr>
        <w:t>Modern Studies: United States of America</w:t>
      </w:r>
      <w:r w:rsidRPr="00F721B3">
        <w:rPr>
          <w:sz w:val="18"/>
          <w:szCs w:val="18"/>
        </w:rPr>
        <w:t xml:space="preserve"> </w:t>
      </w:r>
    </w:p>
    <w:p w14:paraId="2650FB32" w14:textId="77777777" w:rsidR="00F721B3" w:rsidRPr="00F721B3" w:rsidRDefault="00F721B3" w:rsidP="00F721B3">
      <w:pPr>
        <w:pStyle w:val="BodyText"/>
        <w:rPr>
          <w:sz w:val="18"/>
          <w:szCs w:val="18"/>
        </w:rPr>
      </w:pPr>
      <w:r w:rsidRPr="00F721B3">
        <w:rPr>
          <w:sz w:val="18"/>
          <w:szCs w:val="18"/>
        </w:rPr>
        <w:t xml:space="preserve">In this unit you will focuses on political and socio-economic issues in the USA. You will learn about: </w:t>
      </w:r>
    </w:p>
    <w:p w14:paraId="17CFE0C8" w14:textId="77777777" w:rsidR="00F721B3" w:rsidRPr="00F721B3" w:rsidRDefault="00F721B3" w:rsidP="00F721B3">
      <w:pPr>
        <w:pStyle w:val="BodyText"/>
        <w:rPr>
          <w:sz w:val="18"/>
          <w:szCs w:val="18"/>
        </w:rPr>
      </w:pPr>
      <w:r w:rsidRPr="00F721B3">
        <w:rPr>
          <w:sz w:val="18"/>
          <w:szCs w:val="18"/>
        </w:rPr>
        <w:t xml:space="preserve">• the extent to which the political system allows democratic participation </w:t>
      </w:r>
    </w:p>
    <w:p w14:paraId="1DB097FC" w14:textId="77777777" w:rsidR="00F721B3" w:rsidRPr="00F721B3" w:rsidRDefault="00F721B3" w:rsidP="00F721B3">
      <w:pPr>
        <w:pStyle w:val="BodyText"/>
        <w:rPr>
          <w:sz w:val="18"/>
          <w:szCs w:val="18"/>
        </w:rPr>
      </w:pPr>
      <w:r w:rsidRPr="00F721B3">
        <w:rPr>
          <w:sz w:val="18"/>
          <w:szCs w:val="18"/>
        </w:rPr>
        <w:t xml:space="preserve">• political institutions and their ability to dominate government decision-making </w:t>
      </w:r>
    </w:p>
    <w:p w14:paraId="56789073" w14:textId="77777777" w:rsidR="00F721B3" w:rsidRPr="00F721B3" w:rsidRDefault="00F721B3" w:rsidP="00F721B3">
      <w:pPr>
        <w:pStyle w:val="BodyText"/>
        <w:rPr>
          <w:sz w:val="18"/>
          <w:szCs w:val="18"/>
        </w:rPr>
      </w:pPr>
      <w:r w:rsidRPr="00F721B3">
        <w:rPr>
          <w:sz w:val="18"/>
          <w:szCs w:val="18"/>
        </w:rPr>
        <w:t xml:space="preserve">• socio-economic inequality and its impact on a specific group in society </w:t>
      </w:r>
    </w:p>
    <w:p w14:paraId="42E4332D" w14:textId="77777777" w:rsidR="00F721B3" w:rsidRPr="00F721B3" w:rsidRDefault="00F721B3" w:rsidP="00F721B3">
      <w:pPr>
        <w:pStyle w:val="BodyText"/>
        <w:rPr>
          <w:sz w:val="18"/>
          <w:szCs w:val="18"/>
        </w:rPr>
      </w:pPr>
      <w:r w:rsidRPr="00F721B3">
        <w:rPr>
          <w:sz w:val="18"/>
          <w:szCs w:val="18"/>
        </w:rPr>
        <w:t xml:space="preserve">• the effectiveness of government responses to socio-economic inequality </w:t>
      </w:r>
    </w:p>
    <w:p w14:paraId="6D2CFED8" w14:textId="478C0E8D" w:rsidR="00F721B3" w:rsidRPr="00F721B3" w:rsidRDefault="00F721B3" w:rsidP="00F721B3">
      <w:pPr>
        <w:pStyle w:val="BodyText"/>
        <w:rPr>
          <w:sz w:val="18"/>
          <w:szCs w:val="18"/>
        </w:rPr>
      </w:pPr>
      <w:r w:rsidRPr="00F721B3">
        <w:rPr>
          <w:sz w:val="18"/>
          <w:szCs w:val="18"/>
        </w:rPr>
        <w:t>• the international influence of the USA</w:t>
      </w:r>
    </w:p>
    <w:p w14:paraId="631722D1" w14:textId="099FA5D6" w:rsidR="00F721B3" w:rsidRPr="00F721B3" w:rsidRDefault="00F721B3" w:rsidP="00F721B3">
      <w:pPr>
        <w:pStyle w:val="BodyText"/>
        <w:rPr>
          <w:sz w:val="18"/>
          <w:szCs w:val="18"/>
        </w:rPr>
      </w:pPr>
    </w:p>
    <w:p w14:paraId="15655379" w14:textId="77777777" w:rsidR="00F721B3" w:rsidRPr="00F721B3" w:rsidRDefault="00F721B3" w:rsidP="00F721B3">
      <w:pPr>
        <w:pStyle w:val="BodyText"/>
        <w:rPr>
          <w:sz w:val="18"/>
          <w:szCs w:val="18"/>
        </w:rPr>
      </w:pPr>
      <w:r w:rsidRPr="00F721B3">
        <w:rPr>
          <w:b/>
          <w:bCs/>
          <w:sz w:val="18"/>
          <w:szCs w:val="18"/>
        </w:rPr>
        <w:t xml:space="preserve">Modern Studies: Added Value Unit &amp; Assignment—27% overall </w:t>
      </w:r>
      <w:proofErr w:type="gramStart"/>
      <w:r w:rsidRPr="00F721B3">
        <w:rPr>
          <w:b/>
          <w:bCs/>
          <w:sz w:val="18"/>
          <w:szCs w:val="18"/>
        </w:rPr>
        <w:t>grade</w:t>
      </w:r>
      <w:proofErr w:type="gramEnd"/>
      <w:r w:rsidRPr="00F721B3">
        <w:rPr>
          <w:sz w:val="18"/>
          <w:szCs w:val="18"/>
        </w:rPr>
        <w:t xml:space="preserve"> </w:t>
      </w:r>
    </w:p>
    <w:p w14:paraId="1136FAD4" w14:textId="77777777" w:rsidR="00F721B3" w:rsidRPr="00F721B3" w:rsidRDefault="00F721B3" w:rsidP="00F721B3">
      <w:pPr>
        <w:pStyle w:val="BodyText"/>
        <w:rPr>
          <w:sz w:val="18"/>
          <w:szCs w:val="18"/>
        </w:rPr>
      </w:pPr>
      <w:r w:rsidRPr="00F721B3">
        <w:rPr>
          <w:sz w:val="18"/>
          <w:szCs w:val="18"/>
        </w:rPr>
        <w:t xml:space="preserve">In this unit you will: </w:t>
      </w:r>
    </w:p>
    <w:p w14:paraId="3313299F" w14:textId="77777777" w:rsidR="00F721B3" w:rsidRPr="00F721B3" w:rsidRDefault="00F721B3" w:rsidP="00F721B3">
      <w:pPr>
        <w:pStyle w:val="BodyText"/>
        <w:rPr>
          <w:sz w:val="18"/>
          <w:szCs w:val="18"/>
        </w:rPr>
      </w:pPr>
      <w:r w:rsidRPr="00F721B3">
        <w:rPr>
          <w:sz w:val="18"/>
          <w:szCs w:val="18"/>
        </w:rPr>
        <w:t xml:space="preserve">• choose an issue to research using a range of skills </w:t>
      </w:r>
    </w:p>
    <w:p w14:paraId="3DFF406E" w14:textId="77777777" w:rsidR="00F721B3" w:rsidRPr="00F721B3" w:rsidRDefault="00F721B3" w:rsidP="00F721B3">
      <w:pPr>
        <w:pStyle w:val="BodyText"/>
        <w:rPr>
          <w:sz w:val="18"/>
          <w:szCs w:val="18"/>
        </w:rPr>
      </w:pPr>
      <w:r w:rsidRPr="00F721B3">
        <w:rPr>
          <w:sz w:val="18"/>
          <w:szCs w:val="18"/>
        </w:rPr>
        <w:t xml:space="preserve">• write up the assignment using a structured template under exam conditions within 1.5 hours </w:t>
      </w:r>
    </w:p>
    <w:p w14:paraId="4CA9CA86" w14:textId="0A72C071" w:rsidR="00F721B3" w:rsidRDefault="00F721B3" w:rsidP="00F721B3">
      <w:pPr>
        <w:pStyle w:val="BodyText"/>
        <w:rPr>
          <w:sz w:val="18"/>
          <w:szCs w:val="18"/>
        </w:rPr>
      </w:pPr>
      <w:r w:rsidRPr="00F721B3">
        <w:rPr>
          <w:sz w:val="18"/>
          <w:szCs w:val="18"/>
        </w:rPr>
        <w:t>• choose and use a variety of research methods to learn more about your chosen issue such as surveys, interviews, observations, reading, the media and the internet.</w:t>
      </w:r>
    </w:p>
    <w:p w14:paraId="6F4D5D6E" w14:textId="06062F83" w:rsidR="00F721B3" w:rsidRDefault="00F721B3" w:rsidP="00F721B3">
      <w:pPr>
        <w:pStyle w:val="BodyText"/>
        <w:rPr>
          <w:sz w:val="18"/>
          <w:szCs w:val="18"/>
        </w:rPr>
      </w:pPr>
    </w:p>
    <w:p w14:paraId="4E9D7422" w14:textId="7AED69DE" w:rsidR="00F721B3" w:rsidRDefault="00F721B3" w:rsidP="00F721B3">
      <w:pPr>
        <w:pStyle w:val="BodyText"/>
        <w:jc w:val="center"/>
      </w:pPr>
      <w:r w:rsidRPr="00F721B3">
        <w:rPr>
          <w:b/>
          <w:bCs/>
        </w:rPr>
        <w:t>Details of Course Assessments</w:t>
      </w:r>
    </w:p>
    <w:p w14:paraId="1D30F9D7" w14:textId="77777777" w:rsidR="00F721B3" w:rsidRDefault="00F721B3" w:rsidP="00F721B3">
      <w:pPr>
        <w:pStyle w:val="BodyText"/>
      </w:pPr>
    </w:p>
    <w:p w14:paraId="7CC9AD73" w14:textId="77777777" w:rsidR="00F721B3" w:rsidRPr="00F721B3" w:rsidRDefault="00F721B3" w:rsidP="00F721B3">
      <w:pPr>
        <w:pStyle w:val="BodyText"/>
        <w:rPr>
          <w:sz w:val="18"/>
          <w:szCs w:val="18"/>
        </w:rPr>
      </w:pPr>
      <w:r w:rsidRPr="00F721B3">
        <w:rPr>
          <w:sz w:val="18"/>
          <w:szCs w:val="18"/>
        </w:rPr>
        <w:t xml:space="preserve">Your work will be assessed by your teacher on an on-going basis throughout the course. Items of work might include: </w:t>
      </w:r>
    </w:p>
    <w:p w14:paraId="65914C6B" w14:textId="77777777" w:rsidR="00F721B3" w:rsidRPr="00F721B3" w:rsidRDefault="00F721B3" w:rsidP="00F721B3">
      <w:pPr>
        <w:pStyle w:val="BodyText"/>
        <w:rPr>
          <w:sz w:val="18"/>
          <w:szCs w:val="18"/>
        </w:rPr>
      </w:pPr>
      <w:r w:rsidRPr="00F721B3">
        <w:rPr>
          <w:sz w:val="18"/>
          <w:szCs w:val="18"/>
        </w:rPr>
        <w:t xml:space="preserve">• written work, research assignments, reports, </w:t>
      </w:r>
      <w:proofErr w:type="gramStart"/>
      <w:r w:rsidRPr="00F721B3">
        <w:rPr>
          <w:sz w:val="18"/>
          <w:szCs w:val="18"/>
        </w:rPr>
        <w:t>projects</w:t>
      </w:r>
      <w:proofErr w:type="gramEnd"/>
      <w:r w:rsidRPr="00F721B3">
        <w:rPr>
          <w:sz w:val="18"/>
          <w:szCs w:val="18"/>
        </w:rPr>
        <w:t xml:space="preserve"> and case studies </w:t>
      </w:r>
    </w:p>
    <w:p w14:paraId="768DFBD9" w14:textId="77777777" w:rsidR="00F721B3" w:rsidRPr="00F721B3" w:rsidRDefault="00F721B3" w:rsidP="00F721B3">
      <w:pPr>
        <w:pStyle w:val="BodyText"/>
        <w:rPr>
          <w:sz w:val="18"/>
          <w:szCs w:val="18"/>
        </w:rPr>
      </w:pPr>
      <w:r w:rsidRPr="00F721B3">
        <w:rPr>
          <w:sz w:val="18"/>
          <w:szCs w:val="18"/>
        </w:rPr>
        <w:t xml:space="preserve">• class-based exams and unit assessments. </w:t>
      </w:r>
    </w:p>
    <w:p w14:paraId="65899832" w14:textId="77777777" w:rsidR="00F721B3" w:rsidRDefault="00F721B3" w:rsidP="00F721B3">
      <w:pPr>
        <w:pStyle w:val="BodyText"/>
      </w:pPr>
    </w:p>
    <w:p w14:paraId="36597375" w14:textId="6AA099D1" w:rsidR="00F721B3" w:rsidRPr="00F721B3" w:rsidRDefault="00F721B3" w:rsidP="00F721B3">
      <w:pPr>
        <w:pStyle w:val="BodyText"/>
        <w:rPr>
          <w:sz w:val="18"/>
          <w:szCs w:val="18"/>
        </w:rPr>
      </w:pPr>
      <w:r>
        <w:t xml:space="preserve">You will also sit a </w:t>
      </w:r>
      <w:r w:rsidRPr="00F721B3">
        <w:rPr>
          <w:b/>
          <w:bCs/>
        </w:rPr>
        <w:t>written exam</w:t>
      </w:r>
      <w:r>
        <w:t xml:space="preserve"> marked by the Scottish Qualification Authority (SQA), which is written in two sitting: </w:t>
      </w:r>
      <w:r w:rsidRPr="00F721B3">
        <w:rPr>
          <w:b/>
          <w:bCs/>
        </w:rPr>
        <w:t>Question Paper 1 (47% overall grade)</w:t>
      </w:r>
      <w:r>
        <w:t xml:space="preserve"> and </w:t>
      </w:r>
      <w:r w:rsidRPr="00F721B3">
        <w:rPr>
          <w:b/>
          <w:bCs/>
        </w:rPr>
        <w:t>Question Paper 2 (26% overall grade).</w:t>
      </w:r>
      <w:r>
        <w:t xml:space="preserve"> You must pass all the course units, the overall written exam (the Added Value Unit and the exam paper in May) to be awarded the course qualification. The exam will consist of a mixture of knowledge and skill-based questions. The course assessment is graded A-D. Your grade will depend on the total mark for all the units in your course.</w:t>
      </w:r>
    </w:p>
    <w:p w14:paraId="22D9BC6C" w14:textId="29FA9E84" w:rsidR="004227CB" w:rsidRDefault="00000000" w:rsidP="003516BF">
      <w:pPr>
        <w:pStyle w:val="BodyText"/>
        <w:jc w:val="center"/>
      </w:pPr>
      <w:r>
        <w:rPr>
          <w:noProof/>
        </w:rPr>
        <w:drawing>
          <wp:inline distT="0" distB="0" distL="0" distR="0" wp14:anchorId="155694B8" wp14:editId="35940D51">
            <wp:extent cx="1165877" cy="122300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165877" cy="1223009"/>
                    </a:xfrm>
                    <a:prstGeom prst="rect">
                      <a:avLst/>
                    </a:prstGeom>
                  </pic:spPr>
                </pic:pic>
              </a:graphicData>
            </a:graphic>
          </wp:inline>
        </w:drawing>
      </w:r>
    </w:p>
    <w:p w14:paraId="572D1C52" w14:textId="63DB2D40" w:rsidR="004227CB" w:rsidRPr="00F24C86" w:rsidRDefault="00000000" w:rsidP="00F24C86">
      <w:pPr>
        <w:pStyle w:val="Heading1"/>
      </w:pPr>
      <w:r>
        <w:t>FACULTY OF</w:t>
      </w:r>
      <w:r w:rsidR="00F24C86">
        <w:t xml:space="preserve"> HUMANITIES</w:t>
      </w:r>
    </w:p>
    <w:p w14:paraId="1B9A341F" w14:textId="06BF82D7" w:rsidR="00F24C86" w:rsidRDefault="11E1E713" w:rsidP="5FCC8B01">
      <w:pPr>
        <w:pStyle w:val="BodyText"/>
        <w:spacing w:before="6"/>
        <w:rPr>
          <w:rFonts w:ascii="Segoe UI" w:eastAsia="Segoe UI" w:hAnsi="Segoe UI" w:cs="Segoe UI"/>
          <w:color w:val="000000" w:themeColor="text1"/>
          <w:lang w:val="en-GB"/>
        </w:rPr>
      </w:pPr>
      <w:r>
        <w:t>Geography Staff:</w:t>
      </w:r>
    </w:p>
    <w:p w14:paraId="340EF4DA" w14:textId="73251F1F" w:rsidR="00F24C86" w:rsidRDefault="11E1E713" w:rsidP="5FCC8B01">
      <w:pPr>
        <w:pStyle w:val="BodyText"/>
        <w:spacing w:before="6"/>
        <w:rPr>
          <w:rFonts w:ascii="Segoe UI" w:eastAsia="Segoe UI" w:hAnsi="Segoe UI" w:cs="Segoe UI"/>
          <w:color w:val="000000" w:themeColor="text1"/>
          <w:lang w:val="en-GB"/>
        </w:rPr>
      </w:pPr>
      <w:r>
        <w:t>Mr Michael Forsyth</w:t>
      </w:r>
    </w:p>
    <w:p w14:paraId="65084D5D" w14:textId="050582DC" w:rsidR="00F24C86" w:rsidRDefault="11E1E713" w:rsidP="5FCC8B01">
      <w:pPr>
        <w:pStyle w:val="BodyText"/>
        <w:spacing w:before="6"/>
        <w:rPr>
          <w:rFonts w:ascii="Segoe UI" w:eastAsia="Segoe UI" w:hAnsi="Segoe UI" w:cs="Segoe UI"/>
          <w:color w:val="000000" w:themeColor="text1"/>
          <w:lang w:val="en-GB"/>
        </w:rPr>
      </w:pPr>
      <w:r>
        <w:t>Miss Laura Smith</w:t>
      </w:r>
    </w:p>
    <w:p w14:paraId="599C3FDE" w14:textId="3660103C" w:rsidR="00F24C86" w:rsidRDefault="11E1E713" w:rsidP="5FCC8B01">
      <w:pPr>
        <w:pStyle w:val="BodyText"/>
        <w:spacing w:before="6"/>
        <w:rPr>
          <w:rFonts w:ascii="Segoe UI" w:eastAsia="Segoe UI" w:hAnsi="Segoe UI" w:cs="Segoe UI"/>
          <w:color w:val="000000" w:themeColor="text1"/>
          <w:lang w:val="en-GB"/>
        </w:rPr>
      </w:pPr>
      <w:r>
        <w:t>Mrs Shakira Alecio-Allen PT Equity/Skills</w:t>
      </w:r>
    </w:p>
    <w:p w14:paraId="2A1819EF" w14:textId="583DABF2" w:rsidR="00F24C86" w:rsidRDefault="00F24C86" w:rsidP="5FCC8B01">
      <w:pPr>
        <w:spacing w:before="6"/>
        <w:rPr>
          <w:rFonts w:ascii="Segoe UI" w:eastAsia="Segoe UI" w:hAnsi="Segoe UI" w:cs="Segoe UI"/>
          <w:color w:val="000000" w:themeColor="text1"/>
          <w:sz w:val="20"/>
          <w:szCs w:val="20"/>
          <w:lang w:val="en-GB"/>
        </w:rPr>
      </w:pPr>
    </w:p>
    <w:p w14:paraId="1A040615" w14:textId="0C8E5FED" w:rsidR="00F24C86" w:rsidRDefault="11E1E713" w:rsidP="5FCC8B01">
      <w:pPr>
        <w:pStyle w:val="BodyText"/>
        <w:spacing w:before="6"/>
        <w:rPr>
          <w:rFonts w:ascii="Segoe UI" w:eastAsia="Segoe UI" w:hAnsi="Segoe UI" w:cs="Segoe UI"/>
          <w:color w:val="000000" w:themeColor="text1"/>
          <w:lang w:val="en-GB"/>
        </w:rPr>
      </w:pPr>
      <w:r>
        <w:t xml:space="preserve">History Staff: </w:t>
      </w:r>
    </w:p>
    <w:p w14:paraId="2E411B48" w14:textId="1F1A7994" w:rsidR="00F24C86" w:rsidRDefault="11E1E713" w:rsidP="5FCC8B01">
      <w:pPr>
        <w:pStyle w:val="BodyText"/>
        <w:spacing w:before="6"/>
        <w:rPr>
          <w:rFonts w:ascii="Segoe UI" w:eastAsia="Segoe UI" w:hAnsi="Segoe UI" w:cs="Segoe UI"/>
          <w:color w:val="000000" w:themeColor="text1"/>
          <w:lang w:val="en-GB"/>
        </w:rPr>
      </w:pPr>
      <w:r>
        <w:t xml:space="preserve">Mr George Baird PT Faculty </w:t>
      </w:r>
    </w:p>
    <w:p w14:paraId="7419FAF6" w14:textId="3B25EF56" w:rsidR="00F24C86" w:rsidRDefault="11E1E713" w:rsidP="5FCC8B01">
      <w:pPr>
        <w:pStyle w:val="BodyText"/>
        <w:spacing w:before="6"/>
        <w:rPr>
          <w:rFonts w:ascii="Segoe UI" w:eastAsia="Segoe UI" w:hAnsi="Segoe UI" w:cs="Segoe UI"/>
          <w:color w:val="000000" w:themeColor="text1"/>
          <w:lang w:val="en-GB"/>
        </w:rPr>
      </w:pPr>
      <w:r>
        <w:t>Mrs Fran Mottashaw</w:t>
      </w:r>
    </w:p>
    <w:p w14:paraId="46FF184C" w14:textId="61833388" w:rsidR="00F24C86" w:rsidRDefault="00F24C86" w:rsidP="5FCC8B01">
      <w:pPr>
        <w:spacing w:before="6"/>
        <w:rPr>
          <w:rFonts w:ascii="Segoe UI" w:eastAsia="Segoe UI" w:hAnsi="Segoe UI" w:cs="Segoe UI"/>
          <w:color w:val="000000" w:themeColor="text1"/>
          <w:sz w:val="20"/>
          <w:szCs w:val="20"/>
          <w:lang w:val="en-GB"/>
        </w:rPr>
      </w:pPr>
    </w:p>
    <w:p w14:paraId="03DF5FAD" w14:textId="45E593F9" w:rsidR="00F24C86" w:rsidRDefault="11E1E713" w:rsidP="5FCC8B01">
      <w:pPr>
        <w:pStyle w:val="BodyText"/>
        <w:spacing w:before="6"/>
        <w:rPr>
          <w:rFonts w:ascii="Segoe UI" w:eastAsia="Segoe UI" w:hAnsi="Segoe UI" w:cs="Segoe UI"/>
          <w:color w:val="000000" w:themeColor="text1"/>
          <w:lang w:val="en-GB"/>
        </w:rPr>
      </w:pPr>
      <w:r>
        <w:t xml:space="preserve">Modern Studies Staff: </w:t>
      </w:r>
    </w:p>
    <w:p w14:paraId="5F4EA0D0" w14:textId="5EEB6092" w:rsidR="00F24C86" w:rsidRDefault="11E1E713" w:rsidP="5FCC8B01">
      <w:pPr>
        <w:pStyle w:val="BodyText"/>
        <w:spacing w:before="6"/>
        <w:rPr>
          <w:rFonts w:ascii="Segoe UI" w:eastAsia="Segoe UI" w:hAnsi="Segoe UI" w:cs="Segoe UI"/>
          <w:color w:val="000000" w:themeColor="text1"/>
          <w:lang w:val="en-GB"/>
        </w:rPr>
      </w:pPr>
      <w:r>
        <w:t>Mrs Alison Gray</w:t>
      </w:r>
    </w:p>
    <w:p w14:paraId="26EB6489" w14:textId="3A18E4CC" w:rsidR="00F24C86" w:rsidRDefault="11E1E713" w:rsidP="5FCC8B01">
      <w:pPr>
        <w:pStyle w:val="BodyText"/>
        <w:spacing w:before="6"/>
        <w:rPr>
          <w:rFonts w:ascii="Segoe UI" w:eastAsia="Segoe UI" w:hAnsi="Segoe UI" w:cs="Segoe UI"/>
          <w:color w:val="000000" w:themeColor="text1"/>
          <w:lang w:val="en-GB"/>
        </w:rPr>
      </w:pPr>
      <w:r>
        <w:t>Mr Matthew Low</w:t>
      </w:r>
    </w:p>
    <w:p w14:paraId="6F13EF50" w14:textId="05E737FC" w:rsidR="00F24C86" w:rsidRDefault="00F24C86" w:rsidP="5FCC8B01">
      <w:pPr>
        <w:spacing w:before="6"/>
        <w:rPr>
          <w:rFonts w:ascii="Segoe UI" w:eastAsia="Segoe UI" w:hAnsi="Segoe UI" w:cs="Segoe UI"/>
          <w:color w:val="000000" w:themeColor="text1"/>
          <w:sz w:val="20"/>
          <w:szCs w:val="20"/>
          <w:lang w:val="en-GB"/>
        </w:rPr>
      </w:pPr>
    </w:p>
    <w:p w14:paraId="43CC32BF" w14:textId="0E10866D" w:rsidR="00F24C86" w:rsidRDefault="11E1E713" w:rsidP="5FCC8B01">
      <w:pPr>
        <w:pStyle w:val="BodyText"/>
        <w:spacing w:before="6"/>
        <w:rPr>
          <w:rFonts w:ascii="Segoe UI" w:eastAsia="Segoe UI" w:hAnsi="Segoe UI" w:cs="Segoe UI"/>
          <w:color w:val="000000" w:themeColor="text1"/>
          <w:lang w:val="en-GB"/>
        </w:rPr>
      </w:pPr>
      <w:r>
        <w:t xml:space="preserve">RMPS Staff: </w:t>
      </w:r>
    </w:p>
    <w:p w14:paraId="61CE5E95" w14:textId="0A1A3A0A" w:rsidR="00F24C86" w:rsidRDefault="11E1E713" w:rsidP="5FCC8B01">
      <w:pPr>
        <w:pStyle w:val="BodyText"/>
        <w:spacing w:before="6"/>
        <w:rPr>
          <w:rFonts w:ascii="Segoe UI" w:eastAsia="Segoe UI" w:hAnsi="Segoe UI" w:cs="Segoe UI"/>
          <w:color w:val="000000" w:themeColor="text1"/>
          <w:lang w:val="en-GB"/>
        </w:rPr>
      </w:pPr>
      <w:r>
        <w:t xml:space="preserve">Mrs Hannah Barraclough </w:t>
      </w:r>
    </w:p>
    <w:p w14:paraId="46933196" w14:textId="109F6259" w:rsidR="00F24C86" w:rsidRDefault="00F24C86" w:rsidP="5FCC8B01">
      <w:pPr>
        <w:spacing w:before="6"/>
        <w:rPr>
          <w:rFonts w:ascii="Segoe UI" w:eastAsia="Segoe UI" w:hAnsi="Segoe UI" w:cs="Segoe UI"/>
          <w:color w:val="000000" w:themeColor="text1"/>
          <w:sz w:val="20"/>
          <w:szCs w:val="20"/>
          <w:lang w:val="en-GB"/>
        </w:rPr>
      </w:pPr>
    </w:p>
    <w:p w14:paraId="37218DD0" w14:textId="18E5C465" w:rsidR="00F24C86" w:rsidRDefault="11E1E713" w:rsidP="5FCC8B01">
      <w:pPr>
        <w:pStyle w:val="BodyText"/>
        <w:spacing w:before="6"/>
        <w:rPr>
          <w:rFonts w:ascii="Segoe UI" w:eastAsia="Segoe UI" w:hAnsi="Segoe UI" w:cs="Segoe UI"/>
          <w:color w:val="000000" w:themeColor="text1"/>
          <w:lang w:val="en-GB"/>
        </w:rPr>
      </w:pPr>
      <w:r>
        <w:t xml:space="preserve">Courses in Humanities Faculty: </w:t>
      </w:r>
    </w:p>
    <w:p w14:paraId="6EB38997" w14:textId="30A39195" w:rsidR="00F24C86" w:rsidRDefault="11E1E713" w:rsidP="5FCC8B01">
      <w:pPr>
        <w:pStyle w:val="BodyText"/>
        <w:spacing w:before="6"/>
        <w:rPr>
          <w:rFonts w:ascii="Segoe UI" w:eastAsia="Segoe UI" w:hAnsi="Segoe UI" w:cs="Segoe UI"/>
          <w:color w:val="000000" w:themeColor="text1"/>
          <w:lang w:val="en-GB"/>
        </w:rPr>
      </w:pPr>
      <w:r>
        <w:t>National 3 Geography</w:t>
      </w:r>
    </w:p>
    <w:p w14:paraId="37704645" w14:textId="587C3DB6" w:rsidR="00F24C86" w:rsidRDefault="11E1E713" w:rsidP="5FCC8B01">
      <w:pPr>
        <w:pStyle w:val="BodyText"/>
        <w:spacing w:before="6"/>
        <w:rPr>
          <w:rFonts w:ascii="Segoe UI" w:eastAsia="Segoe UI" w:hAnsi="Segoe UI" w:cs="Segoe UI"/>
          <w:color w:val="000000" w:themeColor="text1"/>
          <w:lang w:val="en-GB"/>
        </w:rPr>
      </w:pPr>
      <w:r>
        <w:t>National 4 Geography</w:t>
      </w:r>
    </w:p>
    <w:p w14:paraId="258EBE05" w14:textId="2CCF62DF" w:rsidR="00F24C86" w:rsidRDefault="11E1E713" w:rsidP="5FCC8B01">
      <w:pPr>
        <w:pStyle w:val="BodyText"/>
        <w:spacing w:before="6"/>
        <w:rPr>
          <w:rFonts w:ascii="Segoe UI" w:eastAsia="Segoe UI" w:hAnsi="Segoe UI" w:cs="Segoe UI"/>
          <w:color w:val="000000" w:themeColor="text1"/>
          <w:lang w:val="en-GB"/>
        </w:rPr>
      </w:pPr>
      <w:r>
        <w:t>National 5 Geography</w:t>
      </w:r>
    </w:p>
    <w:p w14:paraId="75F96A34" w14:textId="30DD7260" w:rsidR="00F24C86" w:rsidRDefault="11E1E713" w:rsidP="5FCC8B01">
      <w:pPr>
        <w:pStyle w:val="BodyText"/>
        <w:spacing w:before="6"/>
        <w:rPr>
          <w:rFonts w:ascii="Segoe UI" w:eastAsia="Segoe UI" w:hAnsi="Segoe UI" w:cs="Segoe UI"/>
          <w:color w:val="000000" w:themeColor="text1"/>
          <w:lang w:val="en-GB"/>
        </w:rPr>
      </w:pPr>
      <w:r>
        <w:t>Higher Geography</w:t>
      </w:r>
    </w:p>
    <w:p w14:paraId="60A75D55" w14:textId="0A8F016D" w:rsidR="00F24C86" w:rsidRDefault="11E1E713" w:rsidP="5FCC8B01">
      <w:pPr>
        <w:pStyle w:val="BodyText"/>
        <w:spacing w:before="6"/>
        <w:rPr>
          <w:rFonts w:ascii="Segoe UI" w:eastAsia="Segoe UI" w:hAnsi="Segoe UI" w:cs="Segoe UI"/>
          <w:color w:val="000000" w:themeColor="text1"/>
          <w:lang w:val="en-GB"/>
        </w:rPr>
      </w:pPr>
      <w:r>
        <w:t>Advanced Higher Geography</w:t>
      </w:r>
    </w:p>
    <w:p w14:paraId="72F06D81" w14:textId="2A519DB4" w:rsidR="00F24C86" w:rsidRDefault="00F24C86" w:rsidP="5FCC8B01">
      <w:pPr>
        <w:spacing w:before="6"/>
        <w:rPr>
          <w:rFonts w:ascii="Segoe UI" w:eastAsia="Segoe UI" w:hAnsi="Segoe UI" w:cs="Segoe UI"/>
          <w:color w:val="000000" w:themeColor="text1"/>
          <w:sz w:val="20"/>
          <w:szCs w:val="20"/>
          <w:lang w:val="en-GB"/>
        </w:rPr>
      </w:pPr>
    </w:p>
    <w:p w14:paraId="6F5ECE22" w14:textId="5E701C10" w:rsidR="00F24C86" w:rsidRDefault="11E1E713" w:rsidP="5FCC8B01">
      <w:pPr>
        <w:pStyle w:val="BodyText"/>
        <w:spacing w:before="6"/>
        <w:rPr>
          <w:rFonts w:ascii="Segoe UI" w:eastAsia="Segoe UI" w:hAnsi="Segoe UI" w:cs="Segoe UI"/>
          <w:color w:val="000000" w:themeColor="text1"/>
          <w:lang w:val="en-GB"/>
        </w:rPr>
      </w:pPr>
      <w:r>
        <w:t>National 3 History</w:t>
      </w:r>
    </w:p>
    <w:p w14:paraId="23289634" w14:textId="72AA8689" w:rsidR="00F24C86" w:rsidRDefault="11E1E713" w:rsidP="5FCC8B01">
      <w:pPr>
        <w:pStyle w:val="BodyText"/>
        <w:spacing w:before="6"/>
        <w:rPr>
          <w:rFonts w:ascii="Segoe UI" w:eastAsia="Segoe UI" w:hAnsi="Segoe UI" w:cs="Segoe UI"/>
          <w:color w:val="000000" w:themeColor="text1"/>
          <w:lang w:val="en-GB"/>
        </w:rPr>
      </w:pPr>
      <w:r>
        <w:t>National 4 History</w:t>
      </w:r>
    </w:p>
    <w:p w14:paraId="5F44B89C" w14:textId="7F8715A1" w:rsidR="00F24C86" w:rsidRDefault="11E1E713" w:rsidP="5FCC8B01">
      <w:pPr>
        <w:pStyle w:val="BodyText"/>
        <w:spacing w:before="6"/>
        <w:rPr>
          <w:rFonts w:ascii="Segoe UI" w:eastAsia="Segoe UI" w:hAnsi="Segoe UI" w:cs="Segoe UI"/>
          <w:color w:val="000000" w:themeColor="text1"/>
          <w:lang w:val="en-GB"/>
        </w:rPr>
      </w:pPr>
      <w:r>
        <w:t>National 5 History</w:t>
      </w:r>
    </w:p>
    <w:p w14:paraId="517697BC" w14:textId="38FA0A3A" w:rsidR="00F24C86" w:rsidRDefault="11E1E713" w:rsidP="5FCC8B01">
      <w:pPr>
        <w:pStyle w:val="BodyText"/>
        <w:spacing w:before="6"/>
        <w:rPr>
          <w:rFonts w:ascii="Segoe UI" w:eastAsia="Segoe UI" w:hAnsi="Segoe UI" w:cs="Segoe UI"/>
          <w:color w:val="000000" w:themeColor="text1"/>
          <w:lang w:val="en-GB"/>
        </w:rPr>
      </w:pPr>
      <w:r>
        <w:t>Higher History</w:t>
      </w:r>
    </w:p>
    <w:p w14:paraId="2E6BFDF0" w14:textId="2C86FE34" w:rsidR="00F24C86" w:rsidRDefault="11E1E713" w:rsidP="5FCC8B01">
      <w:pPr>
        <w:pStyle w:val="BodyText"/>
        <w:spacing w:before="6"/>
        <w:rPr>
          <w:rFonts w:ascii="Segoe UI" w:eastAsia="Segoe UI" w:hAnsi="Segoe UI" w:cs="Segoe UI"/>
          <w:color w:val="000000" w:themeColor="text1"/>
          <w:lang w:val="en-GB"/>
        </w:rPr>
      </w:pPr>
      <w:r>
        <w:t>Advanced Higher History</w:t>
      </w:r>
    </w:p>
    <w:p w14:paraId="0BCB69BD" w14:textId="466097BF" w:rsidR="00F24C86" w:rsidRDefault="00F24C86" w:rsidP="5FCC8B01">
      <w:pPr>
        <w:spacing w:before="6"/>
        <w:rPr>
          <w:rFonts w:ascii="Segoe UI" w:eastAsia="Segoe UI" w:hAnsi="Segoe UI" w:cs="Segoe UI"/>
          <w:color w:val="000000" w:themeColor="text1"/>
          <w:sz w:val="20"/>
          <w:szCs w:val="20"/>
          <w:lang w:val="en-GB"/>
        </w:rPr>
      </w:pPr>
    </w:p>
    <w:p w14:paraId="043863BF" w14:textId="4AFF8239" w:rsidR="00F24C86" w:rsidRDefault="11E1E713" w:rsidP="5FCC8B01">
      <w:pPr>
        <w:pStyle w:val="BodyText"/>
        <w:spacing w:before="6"/>
        <w:rPr>
          <w:rFonts w:ascii="Segoe UI" w:eastAsia="Segoe UI" w:hAnsi="Segoe UI" w:cs="Segoe UI"/>
          <w:color w:val="000000" w:themeColor="text1"/>
          <w:lang w:val="en-GB"/>
        </w:rPr>
      </w:pPr>
      <w:r>
        <w:t>National 3 Modern Studies</w:t>
      </w:r>
    </w:p>
    <w:p w14:paraId="2150ADF6" w14:textId="65ACE067" w:rsidR="00F24C86" w:rsidRDefault="11E1E713" w:rsidP="5FCC8B01">
      <w:pPr>
        <w:pStyle w:val="BodyText"/>
        <w:spacing w:before="6"/>
        <w:rPr>
          <w:rFonts w:ascii="Segoe UI" w:eastAsia="Segoe UI" w:hAnsi="Segoe UI" w:cs="Segoe UI"/>
          <w:color w:val="000000" w:themeColor="text1"/>
          <w:lang w:val="en-GB"/>
        </w:rPr>
      </w:pPr>
      <w:r>
        <w:t>National 4 Modern Studies</w:t>
      </w:r>
    </w:p>
    <w:p w14:paraId="59112D5E" w14:textId="3F9DC14B" w:rsidR="00F24C86" w:rsidRDefault="11E1E713" w:rsidP="5FCC8B01">
      <w:pPr>
        <w:pStyle w:val="BodyText"/>
        <w:spacing w:before="6"/>
        <w:rPr>
          <w:rFonts w:ascii="Segoe UI" w:eastAsia="Segoe UI" w:hAnsi="Segoe UI" w:cs="Segoe UI"/>
          <w:color w:val="000000" w:themeColor="text1"/>
          <w:lang w:val="en-GB"/>
        </w:rPr>
      </w:pPr>
      <w:r>
        <w:t>National 5 Modern Studies</w:t>
      </w:r>
    </w:p>
    <w:p w14:paraId="14E38170" w14:textId="79CB983A" w:rsidR="00F24C86" w:rsidRDefault="11E1E713" w:rsidP="5FCC8B01">
      <w:pPr>
        <w:pStyle w:val="BodyText"/>
        <w:spacing w:before="6"/>
        <w:rPr>
          <w:rFonts w:ascii="Segoe UI" w:eastAsia="Segoe UI" w:hAnsi="Segoe UI" w:cs="Segoe UI"/>
          <w:color w:val="000000" w:themeColor="text1"/>
          <w:lang w:val="en-GB"/>
        </w:rPr>
      </w:pPr>
      <w:r>
        <w:t>Higher Modern Studies</w:t>
      </w:r>
    </w:p>
    <w:p w14:paraId="2289EE79" w14:textId="76A3ED3D" w:rsidR="00F24C86" w:rsidRDefault="00F24C86" w:rsidP="5FCC8B01">
      <w:pPr>
        <w:spacing w:before="6"/>
        <w:rPr>
          <w:rFonts w:ascii="Segoe UI" w:eastAsia="Segoe UI" w:hAnsi="Segoe UI" w:cs="Segoe UI"/>
          <w:color w:val="000000" w:themeColor="text1"/>
          <w:sz w:val="20"/>
          <w:szCs w:val="20"/>
          <w:lang w:val="en-GB"/>
        </w:rPr>
      </w:pPr>
    </w:p>
    <w:p w14:paraId="3376147B" w14:textId="1ACA3F57" w:rsidR="00F24C86" w:rsidRDefault="11E1E713" w:rsidP="5FCC8B01">
      <w:pPr>
        <w:pStyle w:val="BodyText"/>
        <w:spacing w:before="6"/>
        <w:rPr>
          <w:rFonts w:ascii="Segoe UI" w:eastAsia="Segoe UI" w:hAnsi="Segoe UI" w:cs="Segoe UI"/>
          <w:color w:val="000000" w:themeColor="text1"/>
          <w:lang w:val="en-GB"/>
        </w:rPr>
      </w:pPr>
      <w:r>
        <w:t>Higher Politics</w:t>
      </w:r>
    </w:p>
    <w:p w14:paraId="313DEA86" w14:textId="5B944E07" w:rsidR="00F24C86" w:rsidRDefault="00F24C86" w:rsidP="5FCC8B01">
      <w:pPr>
        <w:spacing w:before="6"/>
        <w:rPr>
          <w:rFonts w:ascii="Segoe UI" w:eastAsia="Segoe UI" w:hAnsi="Segoe UI" w:cs="Segoe UI"/>
          <w:color w:val="000000" w:themeColor="text1"/>
          <w:sz w:val="20"/>
          <w:szCs w:val="20"/>
          <w:lang w:val="en-GB"/>
        </w:rPr>
      </w:pPr>
    </w:p>
    <w:p w14:paraId="23AC0CE6" w14:textId="254C5BC5" w:rsidR="00F24C86" w:rsidRDefault="11E1E713" w:rsidP="5FCC8B01">
      <w:pPr>
        <w:pStyle w:val="BodyText"/>
        <w:spacing w:before="6"/>
        <w:rPr>
          <w:rFonts w:ascii="Segoe UI" w:eastAsia="Segoe UI" w:hAnsi="Segoe UI" w:cs="Segoe UI"/>
          <w:color w:val="000000" w:themeColor="text1"/>
          <w:lang w:val="en-GB"/>
        </w:rPr>
      </w:pPr>
      <w:r>
        <w:t>National 4 RMPS</w:t>
      </w:r>
    </w:p>
    <w:p w14:paraId="424200F9" w14:textId="3FD5700D" w:rsidR="00F24C86" w:rsidRDefault="11E1E713" w:rsidP="5FCC8B01">
      <w:pPr>
        <w:pStyle w:val="BodyText"/>
        <w:spacing w:before="6"/>
        <w:rPr>
          <w:rFonts w:ascii="Segoe UI" w:eastAsia="Segoe UI" w:hAnsi="Segoe UI" w:cs="Segoe UI"/>
          <w:color w:val="000000" w:themeColor="text1"/>
          <w:lang w:val="en-GB"/>
        </w:rPr>
      </w:pPr>
      <w:r>
        <w:t>National 5 RMPS</w:t>
      </w:r>
    </w:p>
    <w:p w14:paraId="789E3DFB" w14:textId="33239CDB" w:rsidR="00F24C86" w:rsidRDefault="11E1E713" w:rsidP="5FCC8B01">
      <w:pPr>
        <w:pStyle w:val="BodyText"/>
        <w:spacing w:before="6"/>
        <w:rPr>
          <w:rFonts w:ascii="Segoe UI" w:eastAsia="Segoe UI" w:hAnsi="Segoe UI" w:cs="Segoe UI"/>
          <w:color w:val="000000" w:themeColor="text1"/>
          <w:lang w:val="en-GB"/>
        </w:rPr>
      </w:pPr>
      <w:r>
        <w:t>Higher RMPS</w:t>
      </w:r>
    </w:p>
    <w:p w14:paraId="626834A0" w14:textId="12C0B918" w:rsidR="00F24C86" w:rsidRDefault="00F24C86" w:rsidP="5FCC8B01">
      <w:pPr>
        <w:spacing w:before="6"/>
        <w:rPr>
          <w:rFonts w:ascii="Segoe UI" w:eastAsia="Segoe UI" w:hAnsi="Segoe UI" w:cs="Segoe UI"/>
          <w:color w:val="000000" w:themeColor="text1"/>
          <w:sz w:val="18"/>
          <w:szCs w:val="18"/>
          <w:lang w:val="en-GB"/>
        </w:rPr>
      </w:pPr>
    </w:p>
    <w:p w14:paraId="13732439" w14:textId="6DAD1A94" w:rsidR="00F24C86" w:rsidRDefault="11E1E713" w:rsidP="5FCC8B01">
      <w:pPr>
        <w:pStyle w:val="Heading2"/>
        <w:spacing w:line="225" w:lineRule="auto"/>
        <w:ind w:right="93"/>
        <w:rPr>
          <w:rFonts w:ascii="Segoe UI" w:eastAsia="Segoe UI" w:hAnsi="Segoe UI" w:cs="Segoe UI"/>
          <w:color w:val="000000" w:themeColor="text1"/>
          <w:lang w:val="en-GB"/>
        </w:rPr>
      </w:pPr>
      <w:r>
        <w:t>Useful websites to help you with your choices:</w:t>
      </w:r>
    </w:p>
    <w:p w14:paraId="4E56DAA5" w14:textId="63A74D05" w:rsidR="00F24C86" w:rsidRDefault="00000000" w:rsidP="00EA4012">
      <w:pPr>
        <w:spacing w:before="6" w:line="225" w:lineRule="auto"/>
        <w:ind w:left="119"/>
        <w:rPr>
          <w:rFonts w:ascii="Segoe UI" w:eastAsia="Segoe UI" w:hAnsi="Segoe UI" w:cs="Segoe UI"/>
          <w:color w:val="000000" w:themeColor="text1"/>
          <w:sz w:val="20"/>
          <w:szCs w:val="20"/>
          <w:lang w:val="en-GB"/>
        </w:rPr>
      </w:pPr>
      <w:hyperlink r:id="rId10">
        <w:r w:rsidR="11E1E713" w:rsidRPr="5FCC8B01">
          <w:rPr>
            <w:rStyle w:val="Hyperlink"/>
            <w:rFonts w:ascii="Segoe UI" w:eastAsia="Segoe UI" w:hAnsi="Segoe UI" w:cs="Segoe UI"/>
            <w:sz w:val="20"/>
            <w:szCs w:val="20"/>
          </w:rPr>
          <w:t>www.myworldofwork.co.uk</w:t>
        </w:r>
      </w:hyperlink>
      <w:r w:rsidR="11E1E713">
        <w:t xml:space="preserve"> </w:t>
      </w:r>
      <w:hyperlink r:id="rId11">
        <w:r w:rsidR="11E1E713" w:rsidRPr="5FCC8B01">
          <w:rPr>
            <w:rStyle w:val="Hyperlink"/>
            <w:rFonts w:ascii="Segoe UI" w:eastAsia="Segoe UI" w:hAnsi="Segoe UI" w:cs="Segoe UI"/>
            <w:sz w:val="20"/>
            <w:szCs w:val="20"/>
          </w:rPr>
          <w:t>www.skillsdevelopmentscotland</w:t>
        </w:r>
      </w:hyperlink>
      <w:r w:rsidR="11E1E713">
        <w:t>. co.uk</w:t>
      </w:r>
    </w:p>
    <w:p w14:paraId="1F3D21EB" w14:textId="7ECE7CE7" w:rsidR="00F24C86" w:rsidRPr="00EA4012" w:rsidRDefault="11E1E713" w:rsidP="00EA4012">
      <w:pPr>
        <w:spacing w:before="6" w:line="225" w:lineRule="auto"/>
        <w:ind w:left="119" w:right="391"/>
        <w:rPr>
          <w:rFonts w:ascii="Segoe UI" w:eastAsia="Segoe UI" w:hAnsi="Segoe UI" w:cs="Segoe UI"/>
          <w:color w:val="000000" w:themeColor="text1"/>
          <w:sz w:val="16"/>
          <w:szCs w:val="16"/>
          <w:lang w:val="en-GB"/>
        </w:rPr>
      </w:pPr>
      <w:r w:rsidRPr="00EA4012">
        <w:rPr>
          <w:rFonts w:ascii="Segoe UI" w:eastAsia="Segoe UI" w:hAnsi="Segoe UI" w:cs="Segoe UI"/>
          <w:i/>
          <w:iCs/>
          <w:color w:val="000000" w:themeColor="text1"/>
          <w:sz w:val="16"/>
          <w:szCs w:val="16"/>
        </w:rPr>
        <w:t>Further advice and information on these options is available from your subject</w:t>
      </w:r>
      <w:r w:rsidR="00EA4012">
        <w:rPr>
          <w:rFonts w:ascii="Segoe UI" w:eastAsia="Segoe UI" w:hAnsi="Segoe UI" w:cs="Segoe UI"/>
          <w:i/>
          <w:iCs/>
          <w:color w:val="000000" w:themeColor="text1"/>
          <w:sz w:val="16"/>
          <w:szCs w:val="16"/>
        </w:rPr>
        <w:t xml:space="preserve"> </w:t>
      </w:r>
      <w:r w:rsidRPr="00EA4012">
        <w:rPr>
          <w:rFonts w:ascii="Segoe UI" w:eastAsia="Segoe UI" w:hAnsi="Segoe UI" w:cs="Segoe UI"/>
          <w:i/>
          <w:iCs/>
          <w:color w:val="000000" w:themeColor="text1"/>
          <w:sz w:val="16"/>
          <w:szCs w:val="16"/>
        </w:rPr>
        <w:t>teacher, guidance teacher and careers adviser.</w:t>
      </w:r>
    </w:p>
    <w:sectPr w:rsidR="00F24C86" w:rsidRPr="00EA4012" w:rsidSect="00F24C86">
      <w:type w:val="continuous"/>
      <w:pgSz w:w="11910" w:h="16840"/>
      <w:pgMar w:top="720" w:right="720" w:bottom="720" w:left="720" w:header="720" w:footer="720" w:gutter="0"/>
      <w:cols w:num="2" w:space="720" w:equalWidth="0">
        <w:col w:w="7066" w:space="413"/>
        <w:col w:w="2991"/>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45423"/>
    <w:multiLevelType w:val="hybridMultilevel"/>
    <w:tmpl w:val="20CEC21E"/>
    <w:lvl w:ilvl="0" w:tplc="97A4DE94">
      <w:numFmt w:val="bullet"/>
      <w:lvlText w:val=""/>
      <w:lvlJc w:val="left"/>
      <w:pPr>
        <w:ind w:left="686" w:hanging="567"/>
      </w:pPr>
      <w:rPr>
        <w:rFonts w:ascii="Symbol" w:eastAsia="Symbol" w:hAnsi="Symbol" w:cs="Symbol" w:hint="default"/>
        <w:w w:val="99"/>
        <w:sz w:val="20"/>
        <w:szCs w:val="20"/>
        <w:lang w:val="en-US" w:eastAsia="en-US" w:bidi="ar-SA"/>
      </w:rPr>
    </w:lvl>
    <w:lvl w:ilvl="1" w:tplc="663C9CB4">
      <w:numFmt w:val="bullet"/>
      <w:lvlText w:val="•"/>
      <w:lvlJc w:val="left"/>
      <w:pPr>
        <w:ind w:left="1316" w:hanging="567"/>
      </w:pPr>
      <w:rPr>
        <w:rFonts w:hint="default"/>
        <w:lang w:val="en-US" w:eastAsia="en-US" w:bidi="ar-SA"/>
      </w:rPr>
    </w:lvl>
    <w:lvl w:ilvl="2" w:tplc="15443380">
      <w:numFmt w:val="bullet"/>
      <w:lvlText w:val="•"/>
      <w:lvlJc w:val="left"/>
      <w:pPr>
        <w:ind w:left="1953" w:hanging="567"/>
      </w:pPr>
      <w:rPr>
        <w:rFonts w:hint="default"/>
        <w:lang w:val="en-US" w:eastAsia="en-US" w:bidi="ar-SA"/>
      </w:rPr>
    </w:lvl>
    <w:lvl w:ilvl="3" w:tplc="39D04596">
      <w:numFmt w:val="bullet"/>
      <w:lvlText w:val="•"/>
      <w:lvlJc w:val="left"/>
      <w:pPr>
        <w:ind w:left="2589" w:hanging="567"/>
      </w:pPr>
      <w:rPr>
        <w:rFonts w:hint="default"/>
        <w:lang w:val="en-US" w:eastAsia="en-US" w:bidi="ar-SA"/>
      </w:rPr>
    </w:lvl>
    <w:lvl w:ilvl="4" w:tplc="E76CBE56">
      <w:numFmt w:val="bullet"/>
      <w:lvlText w:val="•"/>
      <w:lvlJc w:val="left"/>
      <w:pPr>
        <w:ind w:left="3226" w:hanging="567"/>
      </w:pPr>
      <w:rPr>
        <w:rFonts w:hint="default"/>
        <w:lang w:val="en-US" w:eastAsia="en-US" w:bidi="ar-SA"/>
      </w:rPr>
    </w:lvl>
    <w:lvl w:ilvl="5" w:tplc="91F4AEE0">
      <w:numFmt w:val="bullet"/>
      <w:lvlText w:val="•"/>
      <w:lvlJc w:val="left"/>
      <w:pPr>
        <w:ind w:left="3862" w:hanging="567"/>
      </w:pPr>
      <w:rPr>
        <w:rFonts w:hint="default"/>
        <w:lang w:val="en-US" w:eastAsia="en-US" w:bidi="ar-SA"/>
      </w:rPr>
    </w:lvl>
    <w:lvl w:ilvl="6" w:tplc="581A3184">
      <w:numFmt w:val="bullet"/>
      <w:lvlText w:val="•"/>
      <w:lvlJc w:val="left"/>
      <w:pPr>
        <w:ind w:left="4499" w:hanging="567"/>
      </w:pPr>
      <w:rPr>
        <w:rFonts w:hint="default"/>
        <w:lang w:val="en-US" w:eastAsia="en-US" w:bidi="ar-SA"/>
      </w:rPr>
    </w:lvl>
    <w:lvl w:ilvl="7" w:tplc="E932D734">
      <w:numFmt w:val="bullet"/>
      <w:lvlText w:val="•"/>
      <w:lvlJc w:val="left"/>
      <w:pPr>
        <w:ind w:left="5135" w:hanging="567"/>
      </w:pPr>
      <w:rPr>
        <w:rFonts w:hint="default"/>
        <w:lang w:val="en-US" w:eastAsia="en-US" w:bidi="ar-SA"/>
      </w:rPr>
    </w:lvl>
    <w:lvl w:ilvl="8" w:tplc="99CA65E6">
      <w:numFmt w:val="bullet"/>
      <w:lvlText w:val="•"/>
      <w:lvlJc w:val="left"/>
      <w:pPr>
        <w:ind w:left="5772" w:hanging="567"/>
      </w:pPr>
      <w:rPr>
        <w:rFonts w:hint="default"/>
        <w:lang w:val="en-US" w:eastAsia="en-US" w:bidi="ar-SA"/>
      </w:rPr>
    </w:lvl>
  </w:abstractNum>
  <w:num w:numId="1" w16cid:durableId="26371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4227CB"/>
    <w:rsid w:val="0022454C"/>
    <w:rsid w:val="00237595"/>
    <w:rsid w:val="003516BF"/>
    <w:rsid w:val="004227CB"/>
    <w:rsid w:val="006325D4"/>
    <w:rsid w:val="00744D47"/>
    <w:rsid w:val="00857649"/>
    <w:rsid w:val="00875AFB"/>
    <w:rsid w:val="008D40A8"/>
    <w:rsid w:val="00AE72EC"/>
    <w:rsid w:val="00D071EA"/>
    <w:rsid w:val="00D07562"/>
    <w:rsid w:val="00EA4012"/>
    <w:rsid w:val="00F24C86"/>
    <w:rsid w:val="00F721B3"/>
    <w:rsid w:val="11E1E713"/>
    <w:rsid w:val="5FCC8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ADDBCE2"/>
  <w15:docId w15:val="{FB0C54CF-A218-4432-842E-3A7A79D7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before="58"/>
      <w:ind w:left="421" w:right="448"/>
      <w:jc w:val="center"/>
      <w:outlineLvl w:val="0"/>
    </w:pPr>
    <w:rPr>
      <w:b/>
      <w:bCs/>
      <w:sz w:val="28"/>
      <w:szCs w:val="28"/>
    </w:rPr>
  </w:style>
  <w:style w:type="paragraph" w:styleId="Heading2">
    <w:name w:val="heading 2"/>
    <w:basedOn w:val="Normal"/>
    <w:uiPriority w:val="9"/>
    <w:unhideWhenUsed/>
    <w:qFormat/>
    <w:pPr>
      <w:spacing w:line="237" w:lineRule="exact"/>
      <w:ind w:left="11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33"/>
      <w:ind w:left="46"/>
      <w:jc w:val="center"/>
    </w:pPr>
    <w:rPr>
      <w:b/>
      <w:bCs/>
      <w:sz w:val="36"/>
      <w:szCs w:val="36"/>
    </w:rPr>
  </w:style>
  <w:style w:type="paragraph" w:styleId="ListParagraph">
    <w:name w:val="List Paragraph"/>
    <w:basedOn w:val="Normal"/>
    <w:uiPriority w:val="1"/>
    <w:qFormat/>
    <w:pPr>
      <w:spacing w:line="236" w:lineRule="exact"/>
      <w:ind w:left="686" w:hanging="56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kc-word-edit.officeapps.live.com/we/www.skillsdevelopmentscotland" TargetMode="External"/><Relationship Id="rId5" Type="http://schemas.openxmlformats.org/officeDocument/2006/relationships/numbering" Target="numbering.xml"/><Relationship Id="rId10" Type="http://schemas.openxmlformats.org/officeDocument/2006/relationships/hyperlink" Target="http://www.myworldofwork.co.uk/"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C35F4D304299429DFBC1DBD58DE0F2" ma:contentTypeVersion="17" ma:contentTypeDescription="Create a new document." ma:contentTypeScope="" ma:versionID="f4747e8a96ff5ef835b5784d7f2bb114">
  <xsd:schema xmlns:xsd="http://www.w3.org/2001/XMLSchema" xmlns:xs="http://www.w3.org/2001/XMLSchema" xmlns:p="http://schemas.microsoft.com/office/2006/metadata/properties" xmlns:ns2="d27e8c7d-e5a2-4f37-9777-94a7e7fc154c" xmlns:ns3="2fabc4b4-752e-47f4-8472-07db1dc7e0be" xmlns:ns4="b286816e-519d-42c6-8f15-1a4235facbd1" targetNamespace="http://schemas.microsoft.com/office/2006/metadata/properties" ma:root="true" ma:fieldsID="acb29c0b070cb594cbcba6a5a4f8051f" ns2:_="" ns3:_="" ns4:_="">
    <xsd:import namespace="d27e8c7d-e5a2-4f37-9777-94a7e7fc154c"/>
    <xsd:import namespace="2fabc4b4-752e-47f4-8472-07db1dc7e0be"/>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e8c7d-e5a2-4f37-9777-94a7e7fc15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abc4b4-752e-47f4-8472-07db1dc7e0b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d3240ea-fbbb-453d-ab37-efd78a99f115}" ma:internalName="TaxCatchAll" ma:showField="CatchAllData" ma:web="2fabc4b4-752e-47f4-8472-07db1dc7e0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27e8c7d-e5a2-4f37-9777-94a7e7fc154c">
      <Terms xmlns="http://schemas.microsoft.com/office/infopath/2007/PartnerControls"/>
    </lcf76f155ced4ddcb4097134ff3c332f>
    <TaxCatchAll xmlns="b286816e-519d-42c6-8f15-1a4235facbd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9D912-AD82-4138-9938-964A54423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e8c7d-e5a2-4f37-9777-94a7e7fc154c"/>
    <ds:schemaRef ds:uri="2fabc4b4-752e-47f4-8472-07db1dc7e0be"/>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F6584E-A005-4E68-8A7B-E170931C6E45}">
  <ds:schemaRefs>
    <ds:schemaRef ds:uri="http://schemas.microsoft.com/office/2006/metadata/properties"/>
    <ds:schemaRef ds:uri="http://schemas.microsoft.com/office/infopath/2007/PartnerControls"/>
    <ds:schemaRef ds:uri="d27e8c7d-e5a2-4f37-9777-94a7e7fc154c"/>
    <ds:schemaRef ds:uri="b286816e-519d-42c6-8f15-1a4235facbd1"/>
  </ds:schemaRefs>
</ds:datastoreItem>
</file>

<file path=customXml/itemProps3.xml><?xml version="1.0" encoding="utf-8"?>
<ds:datastoreItem xmlns:ds="http://schemas.openxmlformats.org/officeDocument/2006/customXml" ds:itemID="{0924E014-B761-4325-A614-26DCF8222E1C}">
  <ds:schemaRefs>
    <ds:schemaRef ds:uri="http://schemas.microsoft.com/sharepoint/v3/contenttype/forms"/>
  </ds:schemaRefs>
</ds:datastoreItem>
</file>

<file path=customXml/itemProps4.xml><?xml version="1.0" encoding="utf-8"?>
<ds:datastoreItem xmlns:ds="http://schemas.openxmlformats.org/officeDocument/2006/customXml" ds:itemID="{76DDC293-8BC4-4519-9C39-8D5D1F13A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694</Words>
  <Characters>3958</Characters>
  <Application>Microsoft Office Word</Application>
  <DocSecurity>0</DocSecurity>
  <Lines>32</Lines>
  <Paragraphs>9</Paragraphs>
  <ScaleCrop>false</ScaleCrop>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Beedie</dc:creator>
  <cp:lastModifiedBy>Allison Gray</cp:lastModifiedBy>
  <cp:revision>4</cp:revision>
  <cp:lastPrinted>2024-01-22T09:17:00Z</cp:lastPrinted>
  <dcterms:created xsi:type="dcterms:W3CDTF">2023-02-02T12:07:00Z</dcterms:created>
  <dcterms:modified xsi:type="dcterms:W3CDTF">2024-01-22T09:28:00Z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2023-01-19T00:00:00Z</vt:filetime>
  </property>
  <property fmtid="{D5CDD505-2E9C-101B-9397-08002B2CF9AE}" pid="3" name="Creator">
    <vt:lpwstr>Microsoft® Publisher for Microsoft 365</vt:lpwstr>
  </property>
  <property fmtid="{D5CDD505-2E9C-101B-9397-08002B2CF9AE}" pid="4" name="LastSaved">
    <vt:filetime>2023-01-19T00:00:00Z</vt:filetime>
  </property>
  <property fmtid="{D5CDD505-2E9C-101B-9397-08002B2CF9AE}" pid="5" name="ContentTypeId">
    <vt:lpwstr>0x01010094C35F4D304299429DFBC1DBD58DE0F2</vt:lpwstr>
  </property>
  <property fmtid="{D5CDD505-2E9C-101B-9397-08002B2CF9AE}" pid="6" name="MediaServiceImageTags">
    <vt:lpwstr/>
  </property>
</Properties>
</file>